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A559" w14:textId="77777777" w:rsidR="00603C8D" w:rsidRPr="00603C8D" w:rsidRDefault="00603C8D" w:rsidP="00603C8D">
      <w:pPr>
        <w:rPr>
          <w:rFonts w:ascii="Times New Roman" w:hAnsi="Times New Roman" w:cs="Times New Roman"/>
          <w:b/>
          <w:bCs/>
        </w:rPr>
      </w:pPr>
      <w:r w:rsidRPr="00603C8D">
        <w:rPr>
          <w:rFonts w:ascii="Times New Roman" w:hAnsi="Times New Roman" w:cs="Times New Roman"/>
          <w:b/>
          <w:bCs/>
        </w:rPr>
        <w:t>Professor Katsuya Iijima</w:t>
      </w:r>
    </w:p>
    <w:p w14:paraId="35191CAD" w14:textId="7DD4EAAD" w:rsidR="00603C8D" w:rsidRPr="00603C8D" w:rsidRDefault="00603C8D" w:rsidP="00603C8D">
      <w:pPr>
        <w:rPr>
          <w:rFonts w:ascii="Times New Roman" w:hAnsi="Times New Roman" w:cs="Times New Roman"/>
        </w:rPr>
      </w:pPr>
      <w:r w:rsidRPr="00603C8D">
        <w:rPr>
          <w:rFonts w:ascii="Times New Roman" w:hAnsi="Times New Roman" w:cs="Times New Roman"/>
        </w:rPr>
        <w:t>Director, Institute of Gerontology (IOG)</w:t>
      </w:r>
    </w:p>
    <w:p w14:paraId="1F6DEE6B" w14:textId="18EE0224" w:rsidR="00603C8D" w:rsidRPr="00603C8D" w:rsidRDefault="00603C8D" w:rsidP="00603C8D">
      <w:pPr>
        <w:rPr>
          <w:rFonts w:ascii="Times New Roman" w:hAnsi="Times New Roman" w:cs="Times New Roman"/>
        </w:rPr>
      </w:pPr>
      <w:r w:rsidRPr="00603C8D">
        <w:rPr>
          <w:rFonts w:ascii="Times New Roman" w:hAnsi="Times New Roman" w:cs="Times New Roman"/>
        </w:rPr>
        <w:t>Professor, Institute for Future Initiatives (IFI)</w:t>
      </w:r>
    </w:p>
    <w:p w14:paraId="1875F189" w14:textId="576042FB" w:rsidR="005555E6" w:rsidRPr="00603C8D" w:rsidRDefault="00603C8D" w:rsidP="00603C8D">
      <w:pPr>
        <w:rPr>
          <w:rFonts w:ascii="Times New Roman" w:hAnsi="Times New Roman" w:cs="Times New Roman"/>
        </w:rPr>
      </w:pPr>
      <w:r w:rsidRPr="00603C8D">
        <w:rPr>
          <w:rFonts w:ascii="Times New Roman" w:hAnsi="Times New Roman" w:cs="Times New Roman"/>
        </w:rPr>
        <w:t>The University of Tokyo</w:t>
      </w:r>
    </w:p>
    <w:p w14:paraId="2D5BE53A" w14:textId="77777777" w:rsidR="00603C8D" w:rsidRPr="00603C8D" w:rsidRDefault="00603C8D" w:rsidP="00603C8D">
      <w:pPr>
        <w:rPr>
          <w:rFonts w:ascii="Times New Roman" w:hAnsi="Times New Roman" w:cs="Times New Roman"/>
        </w:rPr>
      </w:pPr>
    </w:p>
    <w:p w14:paraId="2A921E05" w14:textId="77777777" w:rsidR="00603C8D" w:rsidRPr="00603C8D" w:rsidRDefault="00603C8D" w:rsidP="00603C8D">
      <w:pPr>
        <w:rPr>
          <w:rFonts w:ascii="Times New Roman" w:hAnsi="Times New Roman" w:cs="Times New Roman"/>
        </w:rPr>
      </w:pPr>
    </w:p>
    <w:p w14:paraId="42967371" w14:textId="77777777" w:rsidR="00603C8D" w:rsidRPr="00603C8D" w:rsidRDefault="00603C8D" w:rsidP="00603C8D">
      <w:pPr>
        <w:rPr>
          <w:rFonts w:ascii="Times New Roman" w:hAnsi="Times New Roman" w:cs="Times New Roman"/>
        </w:rPr>
      </w:pPr>
      <w:r w:rsidRPr="00603C8D">
        <w:rPr>
          <w:rFonts w:ascii="Times New Roman" w:hAnsi="Times New Roman" w:cs="Times New Roman"/>
        </w:rPr>
        <w:t>Prof. Katsuya Iijima is currently coordinator (Principal Investigator) of many projects in regard with prevention of sarcopenia-related frailty. He participated the Third Meeting of the Asia-Pacific Parliamentarian Forum on Global Health, chaired by the Japan Parliamentarian League for the World Health Organization (WHO) in Tokyo, Japan, in Aug 2017.  He contributed to develop ‘Tokyo declaration’ via his presentation regarding a lot of Japan’s experiences to address a ‘super-ageing society’ through multisectoral strategies, and recent efforts towards a more sustainable system as follows: 1) from institution to community, including social engagement, 2) from cure to care, including prevention of multi-faceted (physical, mental, and social) frailty, and 3) from government to multi-stakeholder participation, including for financing and governance.</w:t>
      </w:r>
    </w:p>
    <w:p w14:paraId="7485D903" w14:textId="77777777" w:rsidR="00603C8D" w:rsidRDefault="00603C8D" w:rsidP="00603C8D">
      <w:pPr>
        <w:rPr>
          <w:rFonts w:ascii="Times New Roman" w:hAnsi="Times New Roman" w:cs="Times New Roman"/>
        </w:rPr>
      </w:pPr>
    </w:p>
    <w:p w14:paraId="5A1D22FB" w14:textId="77777777" w:rsidR="00603C8D" w:rsidRPr="00B67AFC" w:rsidRDefault="00603C8D" w:rsidP="00603C8D">
      <w:pPr>
        <w:rPr>
          <w:rFonts w:ascii="Times New Roman" w:hAnsi="Times New Roman" w:cs="Times New Roman"/>
          <w:b/>
          <w:bCs/>
          <w:u w:val="single"/>
        </w:rPr>
      </w:pPr>
      <w:proofErr w:type="gramStart"/>
      <w:r w:rsidRPr="00B67AFC">
        <w:rPr>
          <w:rFonts w:ascii="Times New Roman" w:hAnsi="Times New Roman" w:cs="Times New Roman"/>
          <w:b/>
          <w:bCs/>
          <w:u w:val="single"/>
        </w:rPr>
        <w:t>Others;</w:t>
      </w:r>
      <w:proofErr w:type="gramEnd"/>
    </w:p>
    <w:p w14:paraId="2AD3CD21" w14:textId="31FEABE1" w:rsidR="00603C8D" w:rsidRPr="00603C8D" w:rsidRDefault="00603C8D" w:rsidP="00603C8D">
      <w:pPr>
        <w:rPr>
          <w:rFonts w:ascii="Times New Roman" w:hAnsi="Times New Roman" w:cs="Times New Roman"/>
        </w:rPr>
      </w:pPr>
      <w:r w:rsidRPr="00603C8D">
        <w:rPr>
          <w:rFonts w:ascii="Times New Roman" w:hAnsi="Times New Roman" w:cs="Times New Roman"/>
        </w:rPr>
        <w:t>-</w:t>
      </w:r>
      <w:r>
        <w:rPr>
          <w:rFonts w:ascii="Times New Roman" w:hAnsi="Times New Roman" w:cs="Times New Roman" w:hint="eastAsia"/>
        </w:rPr>
        <w:t xml:space="preserve"> </w:t>
      </w:r>
      <w:r w:rsidRPr="00603C8D">
        <w:rPr>
          <w:rFonts w:ascii="Times New Roman" w:hAnsi="Times New Roman" w:cs="Times New Roman"/>
        </w:rPr>
        <w:t>“National Assembly of Dynamic Engagement of All Citizens” (The Cabinet Office)</w:t>
      </w:r>
      <w:r w:rsidR="00B67AFC">
        <w:rPr>
          <w:rFonts w:ascii="Times New Roman" w:hAnsi="Times New Roman" w:cs="Times New Roman" w:hint="eastAsia"/>
        </w:rPr>
        <w:t xml:space="preserve">: </w:t>
      </w:r>
      <w:r w:rsidR="00B67AFC" w:rsidRPr="00603C8D">
        <w:rPr>
          <w:rFonts w:ascii="Times New Roman" w:hAnsi="Times New Roman" w:cs="Times New Roman"/>
        </w:rPr>
        <w:t>Intellectual private-sector board member</w:t>
      </w:r>
    </w:p>
    <w:p w14:paraId="1A712B94" w14:textId="391BA2BE" w:rsidR="00603C8D" w:rsidRPr="00603C8D" w:rsidRDefault="00603C8D" w:rsidP="00603C8D">
      <w:pPr>
        <w:rPr>
          <w:rFonts w:ascii="Times New Roman" w:hAnsi="Times New Roman" w:cs="Times New Roman"/>
        </w:rPr>
      </w:pPr>
      <w:r w:rsidRPr="00603C8D">
        <w:rPr>
          <w:rFonts w:ascii="Times New Roman" w:hAnsi="Times New Roman" w:cs="Times New Roman"/>
        </w:rPr>
        <w:t>-</w:t>
      </w:r>
      <w:r>
        <w:rPr>
          <w:rFonts w:ascii="Times New Roman" w:hAnsi="Times New Roman" w:cs="Times New Roman" w:hint="eastAsia"/>
        </w:rPr>
        <w:t xml:space="preserve"> </w:t>
      </w:r>
      <w:r w:rsidRPr="00603C8D">
        <w:rPr>
          <w:rFonts w:ascii="Times New Roman" w:hAnsi="Times New Roman" w:cs="Times New Roman"/>
        </w:rPr>
        <w:t xml:space="preserve">Ministry of Health, </w:t>
      </w:r>
      <w:proofErr w:type="spellStart"/>
      <w:r w:rsidRPr="00603C8D">
        <w:rPr>
          <w:rFonts w:ascii="Times New Roman" w:hAnsi="Times New Roman" w:cs="Times New Roman"/>
        </w:rPr>
        <w:t>Labour</w:t>
      </w:r>
      <w:proofErr w:type="spellEnd"/>
      <w:r w:rsidRPr="00603C8D">
        <w:rPr>
          <w:rFonts w:ascii="Times New Roman" w:hAnsi="Times New Roman" w:cs="Times New Roman"/>
        </w:rPr>
        <w:t xml:space="preserve"> and Welfare; “Integral enforcement of healthcare management and the care prevention in older adults”</w:t>
      </w:r>
      <w:r w:rsidR="00B67AFC">
        <w:rPr>
          <w:rFonts w:ascii="Times New Roman" w:hAnsi="Times New Roman" w:cs="Times New Roman" w:hint="eastAsia"/>
        </w:rPr>
        <w:t>:</w:t>
      </w:r>
      <w:r w:rsidRPr="00603C8D">
        <w:rPr>
          <w:rFonts w:ascii="Times New Roman" w:hAnsi="Times New Roman" w:cs="Times New Roman"/>
        </w:rPr>
        <w:t xml:space="preserve"> Professional </w:t>
      </w:r>
      <w:r>
        <w:rPr>
          <w:rFonts w:ascii="Times New Roman" w:hAnsi="Times New Roman" w:cs="Times New Roman" w:hint="eastAsia"/>
        </w:rPr>
        <w:t>b</w:t>
      </w:r>
      <w:r w:rsidRPr="00603C8D">
        <w:rPr>
          <w:rFonts w:ascii="Times New Roman" w:hAnsi="Times New Roman" w:cs="Times New Roman"/>
        </w:rPr>
        <w:t>oard member</w:t>
      </w:r>
    </w:p>
    <w:p w14:paraId="361A23AA" w14:textId="664D289B" w:rsidR="00B67AFC" w:rsidRPr="00603C8D" w:rsidRDefault="00B67AFC" w:rsidP="00B67AFC">
      <w:pPr>
        <w:rPr>
          <w:rFonts w:ascii="Times New Roman" w:hAnsi="Times New Roman" w:cs="Times New Roman"/>
        </w:rPr>
      </w:pPr>
      <w:r>
        <w:rPr>
          <w:rFonts w:ascii="Times New Roman" w:hAnsi="Times New Roman" w:cs="Times New Roman" w:hint="eastAsia"/>
        </w:rPr>
        <w:t xml:space="preserve">- </w:t>
      </w:r>
      <w:r w:rsidRPr="00603C8D">
        <w:rPr>
          <w:rFonts w:ascii="Times New Roman" w:hAnsi="Times New Roman" w:cs="Times New Roman"/>
        </w:rPr>
        <w:t xml:space="preserve">Ministry of Health, </w:t>
      </w:r>
      <w:proofErr w:type="spellStart"/>
      <w:r w:rsidRPr="00603C8D">
        <w:rPr>
          <w:rFonts w:ascii="Times New Roman" w:hAnsi="Times New Roman" w:cs="Times New Roman"/>
        </w:rPr>
        <w:t>Labour</w:t>
      </w:r>
      <w:proofErr w:type="spellEnd"/>
      <w:r w:rsidRPr="00603C8D">
        <w:rPr>
          <w:rFonts w:ascii="Times New Roman" w:hAnsi="Times New Roman" w:cs="Times New Roman"/>
        </w:rPr>
        <w:t xml:space="preserve"> and Welfare; “Expert Committee on the safety and health of older workers for the 100-year life era”</w:t>
      </w:r>
      <w:r>
        <w:rPr>
          <w:rFonts w:ascii="Times New Roman" w:hAnsi="Times New Roman" w:cs="Times New Roman" w:hint="eastAsia"/>
        </w:rPr>
        <w:t>:</w:t>
      </w:r>
      <w:r w:rsidRPr="00603C8D">
        <w:rPr>
          <w:rFonts w:ascii="Times New Roman" w:hAnsi="Times New Roman" w:cs="Times New Roman"/>
        </w:rPr>
        <w:t xml:space="preserve"> Professional board member</w:t>
      </w:r>
    </w:p>
    <w:p w14:paraId="2FE9FEA7" w14:textId="75B914C0" w:rsidR="00603C8D" w:rsidRPr="00603C8D" w:rsidRDefault="00603C8D" w:rsidP="00603C8D">
      <w:pPr>
        <w:rPr>
          <w:rFonts w:ascii="Times New Roman" w:hAnsi="Times New Roman" w:cs="Times New Roman"/>
        </w:rPr>
      </w:pPr>
      <w:r>
        <w:rPr>
          <w:rFonts w:ascii="Times New Roman" w:hAnsi="Times New Roman" w:cs="Times New Roman" w:hint="eastAsia"/>
        </w:rPr>
        <w:t xml:space="preserve">- </w:t>
      </w:r>
      <w:r w:rsidRPr="00603C8D">
        <w:rPr>
          <w:rFonts w:ascii="Times New Roman" w:hAnsi="Times New Roman" w:cs="Times New Roman"/>
        </w:rPr>
        <w:t>Science Council of Japan; Board member in sectional meeting</w:t>
      </w:r>
      <w:r w:rsidR="00B67AFC">
        <w:rPr>
          <w:rFonts w:ascii="Times New Roman" w:hAnsi="Times New Roman" w:cs="Times New Roman" w:hint="eastAsia"/>
        </w:rPr>
        <w:t xml:space="preserve"> </w:t>
      </w:r>
      <w:r w:rsidR="00B67AFC" w:rsidRPr="00603C8D">
        <w:rPr>
          <w:rFonts w:ascii="Times New Roman" w:hAnsi="Times New Roman" w:cs="Times New Roman"/>
        </w:rPr>
        <w:t>“</w:t>
      </w:r>
      <w:r w:rsidRPr="00603C8D">
        <w:rPr>
          <w:rFonts w:ascii="Times New Roman" w:hAnsi="Times New Roman" w:cs="Times New Roman"/>
        </w:rPr>
        <w:t>Aging and Senescence</w:t>
      </w:r>
      <w:r w:rsidR="00B67AFC" w:rsidRPr="00603C8D">
        <w:rPr>
          <w:rFonts w:ascii="Times New Roman" w:hAnsi="Times New Roman" w:cs="Times New Roman"/>
        </w:rPr>
        <w:t>”</w:t>
      </w:r>
    </w:p>
    <w:p w14:paraId="03D3EADA" w14:textId="304CEF02" w:rsidR="00603C8D" w:rsidRDefault="00B67AFC" w:rsidP="00603C8D">
      <w:pPr>
        <w:rPr>
          <w:rFonts w:ascii="Times New Roman" w:hAnsi="Times New Roman" w:cs="Times New Roman"/>
        </w:rPr>
      </w:pPr>
      <w:r>
        <w:rPr>
          <w:rFonts w:ascii="Times New Roman" w:hAnsi="Times New Roman" w:cs="Times New Roman" w:hint="eastAsia"/>
        </w:rPr>
        <w:t xml:space="preserve">- </w:t>
      </w:r>
      <w:r w:rsidR="00603C8D" w:rsidRPr="00603C8D">
        <w:rPr>
          <w:rFonts w:ascii="Times New Roman" w:hAnsi="Times New Roman" w:cs="Times New Roman"/>
        </w:rPr>
        <w:t>Science Council of Japan; Board member in sectional meeting</w:t>
      </w:r>
      <w:r>
        <w:rPr>
          <w:rFonts w:ascii="Times New Roman" w:hAnsi="Times New Roman" w:cs="Times New Roman" w:hint="eastAsia"/>
        </w:rPr>
        <w:t xml:space="preserve"> </w:t>
      </w:r>
      <w:r w:rsidRPr="00603C8D">
        <w:rPr>
          <w:rFonts w:ascii="Times New Roman" w:hAnsi="Times New Roman" w:cs="Times New Roman"/>
        </w:rPr>
        <w:t>“</w:t>
      </w:r>
      <w:r w:rsidR="00603C8D" w:rsidRPr="00603C8D">
        <w:rPr>
          <w:rFonts w:ascii="Times New Roman" w:hAnsi="Times New Roman" w:cs="Times New Roman"/>
        </w:rPr>
        <w:t>Active health in older adults</w:t>
      </w:r>
      <w:r w:rsidRPr="00603C8D">
        <w:rPr>
          <w:rFonts w:ascii="Times New Roman" w:hAnsi="Times New Roman" w:cs="Times New Roman"/>
        </w:rPr>
        <w:t>”</w:t>
      </w:r>
    </w:p>
    <w:p w14:paraId="000E8188" w14:textId="001C63C2" w:rsidR="00603C8D" w:rsidRPr="00603C8D" w:rsidRDefault="00603C8D" w:rsidP="00603C8D">
      <w:pPr>
        <w:tabs>
          <w:tab w:val="left" w:pos="9498"/>
        </w:tabs>
        <w:snapToGrid w:val="0"/>
        <w:jc w:val="left"/>
        <w:rPr>
          <w:rFonts w:ascii="Microsoft JhengHei" w:hAnsi="Microsoft JhengHei" w:cs="Times New Roman" w:hint="eastAsia"/>
        </w:rPr>
      </w:pPr>
    </w:p>
    <w:p w14:paraId="26727406" w14:textId="77777777" w:rsidR="00B67AFC" w:rsidRPr="00603C8D" w:rsidRDefault="00B67AFC" w:rsidP="00B67AFC">
      <w:pPr>
        <w:rPr>
          <w:rFonts w:ascii="Times New Roman" w:hAnsi="Times New Roman" w:cs="Times New Roman"/>
          <w:b/>
          <w:bCs/>
          <w:u w:val="single"/>
        </w:rPr>
      </w:pPr>
      <w:r w:rsidRPr="00603C8D">
        <w:rPr>
          <w:rFonts w:ascii="Times New Roman" w:hAnsi="Times New Roman" w:cs="Times New Roman"/>
          <w:b/>
          <w:bCs/>
          <w:u w:val="single"/>
        </w:rPr>
        <w:t>Specialties and Interests</w:t>
      </w:r>
    </w:p>
    <w:p w14:paraId="0FD9D809" w14:textId="77777777" w:rsidR="00B67AFC" w:rsidRPr="00603C8D" w:rsidRDefault="00B67AFC" w:rsidP="00B67AFC">
      <w:pPr>
        <w:rPr>
          <w:rFonts w:ascii="Times New Roman" w:hAnsi="Times New Roman" w:cs="Times New Roman"/>
        </w:rPr>
      </w:pPr>
      <w:r w:rsidRPr="00603C8D">
        <w:rPr>
          <w:rFonts w:ascii="Times New Roman" w:hAnsi="Times New Roman" w:cs="Times New Roman"/>
        </w:rPr>
        <w:t xml:space="preserve">Interdisciplinary action research (problem-resolving action research) in Gerontology and Geriatric </w:t>
      </w:r>
      <w:proofErr w:type="gramStart"/>
      <w:r w:rsidRPr="00603C8D">
        <w:rPr>
          <w:rFonts w:ascii="Times New Roman" w:hAnsi="Times New Roman" w:cs="Times New Roman"/>
        </w:rPr>
        <w:t>Medicine;  details</w:t>
      </w:r>
      <w:proofErr w:type="gramEnd"/>
      <w:r w:rsidRPr="00603C8D">
        <w:rPr>
          <w:rFonts w:ascii="Times New Roman" w:hAnsi="Times New Roman" w:cs="Times New Roman"/>
        </w:rPr>
        <w:t xml:space="preserve"> below</w:t>
      </w:r>
    </w:p>
    <w:p w14:paraId="33417A2E" w14:textId="77777777" w:rsidR="00B67AFC" w:rsidRPr="00603C8D" w:rsidRDefault="00B67AFC" w:rsidP="00B67AFC">
      <w:pPr>
        <w:rPr>
          <w:rFonts w:ascii="Times New Roman" w:hAnsi="Times New Roman" w:cs="Times New Roman"/>
        </w:rPr>
      </w:pPr>
      <w:r w:rsidRPr="00603C8D">
        <w:rPr>
          <w:rFonts w:ascii="Times New Roman" w:hAnsi="Times New Roman" w:cs="Times New Roman"/>
        </w:rPr>
        <w:t>1) Prevention of sarcopenia-related frailty with well-being and Japanese concept ‘IKIGAI’, 2) Population approach and cultivation of older resident supporters in each local community,  3) Integrated community-based care system (including Patient-centered home medical care and Inter-professional working),  4) Integrated Implementation of Health Services and Care Prevention for the older adults in the new policies of the Ministry of Health, Labor and Welfare, 5) Medical-Engineering collaboration (</w:t>
      </w:r>
      <w:proofErr w:type="spellStart"/>
      <w:r w:rsidRPr="00603C8D">
        <w:rPr>
          <w:rFonts w:ascii="Times New Roman" w:hAnsi="Times New Roman" w:cs="Times New Roman"/>
        </w:rPr>
        <w:t>GeronTechnology</w:t>
      </w:r>
      <w:proofErr w:type="spellEnd"/>
      <w:r w:rsidRPr="00603C8D">
        <w:rPr>
          <w:rFonts w:ascii="Times New Roman" w:hAnsi="Times New Roman" w:cs="Times New Roman"/>
        </w:rPr>
        <w:t>)</w:t>
      </w:r>
    </w:p>
    <w:p w14:paraId="60431EAF" w14:textId="77777777" w:rsidR="00603C8D" w:rsidRPr="00B67AFC" w:rsidRDefault="00603C8D" w:rsidP="00603C8D">
      <w:pPr>
        <w:rPr>
          <w:rFonts w:ascii="Times New Roman" w:hAnsi="Times New Roman" w:cs="Times New Roman" w:hint="eastAsia"/>
        </w:rPr>
      </w:pPr>
    </w:p>
    <w:sectPr w:rsidR="00603C8D" w:rsidRPr="00B67A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610"/>
    <w:multiLevelType w:val="hybridMultilevel"/>
    <w:tmpl w:val="27D2E5EE"/>
    <w:lvl w:ilvl="0" w:tplc="54DCF3C4">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14DE6"/>
    <w:multiLevelType w:val="hybridMultilevel"/>
    <w:tmpl w:val="6BF03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6590090">
    <w:abstractNumId w:val="0"/>
  </w:num>
  <w:num w:numId="2" w16cid:durableId="104733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D"/>
    <w:rsid w:val="0033667B"/>
    <w:rsid w:val="005555E6"/>
    <w:rsid w:val="00603C8D"/>
    <w:rsid w:val="00B67AFC"/>
    <w:rsid w:val="00F3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FF64E"/>
  <w15:chartTrackingRefBased/>
  <w15:docId w15:val="{6E5F3822-2201-450B-A5F9-05765B99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3C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3C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3C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3C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3C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3C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3C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3C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3C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C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3C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3C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3C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3C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3C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3C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3C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3C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3C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3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C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3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C8D"/>
    <w:pPr>
      <w:spacing w:before="160" w:after="160"/>
      <w:jc w:val="center"/>
    </w:pPr>
    <w:rPr>
      <w:i/>
      <w:iCs/>
      <w:color w:val="404040" w:themeColor="text1" w:themeTint="BF"/>
    </w:rPr>
  </w:style>
  <w:style w:type="character" w:customStyle="1" w:styleId="a8">
    <w:name w:val="引用文 (文字)"/>
    <w:basedOn w:val="a0"/>
    <w:link w:val="a7"/>
    <w:uiPriority w:val="29"/>
    <w:rsid w:val="00603C8D"/>
    <w:rPr>
      <w:i/>
      <w:iCs/>
      <w:color w:val="404040" w:themeColor="text1" w:themeTint="BF"/>
    </w:rPr>
  </w:style>
  <w:style w:type="paragraph" w:styleId="a9">
    <w:name w:val="List Paragraph"/>
    <w:basedOn w:val="a"/>
    <w:uiPriority w:val="34"/>
    <w:qFormat/>
    <w:rsid w:val="00603C8D"/>
    <w:pPr>
      <w:ind w:left="720"/>
      <w:contextualSpacing/>
    </w:pPr>
  </w:style>
  <w:style w:type="character" w:styleId="21">
    <w:name w:val="Intense Emphasis"/>
    <w:basedOn w:val="a0"/>
    <w:uiPriority w:val="21"/>
    <w:qFormat/>
    <w:rsid w:val="00603C8D"/>
    <w:rPr>
      <w:i/>
      <w:iCs/>
      <w:color w:val="0F4761" w:themeColor="accent1" w:themeShade="BF"/>
    </w:rPr>
  </w:style>
  <w:style w:type="paragraph" w:styleId="22">
    <w:name w:val="Intense Quote"/>
    <w:basedOn w:val="a"/>
    <w:next w:val="a"/>
    <w:link w:val="23"/>
    <w:uiPriority w:val="30"/>
    <w:qFormat/>
    <w:rsid w:val="0060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3C8D"/>
    <w:rPr>
      <w:i/>
      <w:iCs/>
      <w:color w:val="0F4761" w:themeColor="accent1" w:themeShade="BF"/>
    </w:rPr>
  </w:style>
  <w:style w:type="character" w:styleId="24">
    <w:name w:val="Intense Reference"/>
    <w:basedOn w:val="a0"/>
    <w:uiPriority w:val="32"/>
    <w:qFormat/>
    <w:rsid w:val="00603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774</Words>
  <Characters>1518</Characters>
  <Application>Microsoft Office Word</Application>
  <DocSecurity>0</DocSecurity>
  <Lines>35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勝矢</dc:creator>
  <cp:keywords/>
  <dc:description/>
  <cp:lastModifiedBy>飯島　勝矢</cp:lastModifiedBy>
  <cp:revision>1</cp:revision>
  <dcterms:created xsi:type="dcterms:W3CDTF">2025-10-15T07:41:00Z</dcterms:created>
  <dcterms:modified xsi:type="dcterms:W3CDTF">2025-10-15T12:48:00Z</dcterms:modified>
</cp:coreProperties>
</file>